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r w:rsidRPr="00E2361B">
        <w:rPr>
          <w:rFonts w:eastAsiaTheme="minorHAnsi"/>
          <w:lang w:eastAsia="en-US"/>
        </w:rPr>
        <w:t>AGE Water Treatment Process</w:t>
      </w:r>
    </w:p>
    <w:p w:rsidR="00E2361B" w:rsidRPr="00E2361B" w:rsidRDefault="00E2361B" w:rsidP="00603E63">
      <w:pPr>
        <w:ind w:left="1474"/>
        <w:rPr>
          <w:rFonts w:eastAsiaTheme="minorHAnsi"/>
          <w:lang w:eastAsia="en-US"/>
        </w:rPr>
      </w:pPr>
      <w:bookmarkStart w:id="0" w:name="_GoBack"/>
      <w:bookmarkEnd w:id="0"/>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603E63"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73F74"/>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Cara Hemphill</cp:lastModifiedBy>
  <cp:revision>3</cp:revision>
  <dcterms:created xsi:type="dcterms:W3CDTF">2013-02-18T22:47:00Z</dcterms:created>
  <dcterms:modified xsi:type="dcterms:W3CDTF">2013-02-18T22:47:00Z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